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D49B" w14:textId="77777777" w:rsidR="00660CFE" w:rsidRDefault="00660CFE" w:rsidP="00660CFE">
      <w:pPr>
        <w:pStyle w:val="1"/>
        <w:spacing w:line="240" w:lineRule="auto"/>
        <w:jc w:val="center"/>
      </w:pPr>
      <w:r>
        <w:rPr>
          <w:rFonts w:hint="eastAsia"/>
        </w:rPr>
        <w:t>项目需求</w:t>
      </w:r>
    </w:p>
    <w:p w14:paraId="1AD0F5E8" w14:textId="77777777" w:rsidR="00660CFE" w:rsidRDefault="00660CFE" w:rsidP="00660CFE">
      <w:pPr>
        <w:spacing w:before="91" w:line="465" w:lineRule="exact"/>
        <w:rPr>
          <w:rFonts w:ascii="仿宋" w:eastAsia="仿宋" w:hAnsi="仿宋" w:cs="仿宋"/>
          <w:spacing w:val="3"/>
          <w:position w:val="3"/>
          <w:sz w:val="28"/>
          <w:szCs w:val="28"/>
          <w14:textOutline w14:w="5105" w14:cap="sq" w14:cmpd="sng" w14:algn="ctr">
            <w14:solidFill>
              <w14:srgbClr w14:val="000000"/>
            </w14:solidFill>
            <w14:prstDash w14:val="solid"/>
            <w14:bevel/>
          </w14:textOutline>
        </w:rPr>
      </w:pPr>
      <w:r>
        <w:rPr>
          <w:rFonts w:ascii="仿宋" w:eastAsia="仿宋" w:hAnsi="仿宋" w:cs="仿宋"/>
          <w:spacing w:val="6"/>
          <w:position w:val="3"/>
          <w:sz w:val="28"/>
          <w:szCs w:val="28"/>
          <w14:textOutline w14:w="5105" w14:cap="sq" w14:cmpd="sng" w14:algn="ctr">
            <w14:solidFill>
              <w14:srgbClr w14:val="000000"/>
            </w14:solidFill>
            <w14:prstDash w14:val="solid"/>
            <w14:bevel/>
          </w14:textOutline>
        </w:rPr>
        <w:t>一</w:t>
      </w:r>
      <w:r>
        <w:rPr>
          <w:rFonts w:ascii="仿宋" w:eastAsia="仿宋" w:hAnsi="仿宋" w:cs="仿宋"/>
          <w:spacing w:val="4"/>
          <w:position w:val="3"/>
          <w:sz w:val="28"/>
          <w:szCs w:val="28"/>
          <w14:textOutline w14:w="5105" w14:cap="sq" w14:cmpd="sng" w14:algn="ctr">
            <w14:solidFill>
              <w14:srgbClr w14:val="000000"/>
            </w14:solidFill>
            <w14:prstDash w14:val="solid"/>
            <w14:bevel/>
          </w14:textOutline>
        </w:rPr>
        <w:t>、</w:t>
      </w:r>
      <w:r>
        <w:rPr>
          <w:rFonts w:ascii="仿宋" w:eastAsia="仿宋" w:hAnsi="仿宋" w:cs="仿宋" w:hint="eastAsia"/>
          <w:spacing w:val="3"/>
          <w:position w:val="3"/>
          <w:sz w:val="28"/>
          <w:szCs w:val="28"/>
          <w14:textOutline w14:w="5105" w14:cap="sq" w14:cmpd="sng" w14:algn="ctr">
            <w14:solidFill>
              <w14:srgbClr w14:val="000000"/>
            </w14:solidFill>
            <w14:prstDash w14:val="solid"/>
            <w14:bevel/>
          </w14:textOutline>
        </w:rPr>
        <w:t>需求前附表</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978"/>
        <w:gridCol w:w="5337"/>
      </w:tblGrid>
      <w:tr w:rsidR="00660CFE" w:rsidRPr="00C604D1" w14:paraId="785FD816" w14:textId="77777777" w:rsidTr="00767A48">
        <w:trPr>
          <w:trHeight w:val="502"/>
          <w:jc w:val="center"/>
        </w:trPr>
        <w:tc>
          <w:tcPr>
            <w:tcW w:w="537" w:type="pct"/>
            <w:vAlign w:val="center"/>
          </w:tcPr>
          <w:p w14:paraId="5D769694" w14:textId="77777777" w:rsidR="00660CFE" w:rsidRPr="00C604D1" w:rsidRDefault="00660CFE" w:rsidP="00767A48">
            <w:pPr>
              <w:pStyle w:val="DL"/>
              <w:pBdr>
                <w:bottom w:val="none" w:sz="0" w:space="0" w:color="auto"/>
              </w:pBdr>
              <w:tabs>
                <w:tab w:val="clear" w:pos="4153"/>
                <w:tab w:val="clear" w:pos="8306"/>
              </w:tabs>
              <w:adjustRightInd/>
              <w:spacing w:line="240" w:lineRule="auto"/>
              <w:textAlignment w:val="auto"/>
              <w:rPr>
                <w:rFonts w:ascii="仿宋_GB2312" w:eastAsia="仿宋_GB2312" w:hAnsi="宋体"/>
                <w:b/>
                <w:kern w:val="2"/>
              </w:rPr>
            </w:pPr>
            <w:r w:rsidRPr="00C604D1">
              <w:rPr>
                <w:rFonts w:ascii="仿宋_GB2312" w:eastAsia="仿宋_GB2312" w:hAnsi="宋体" w:hint="eastAsia"/>
                <w:b/>
                <w:kern w:val="2"/>
              </w:rPr>
              <w:t>序号</w:t>
            </w:r>
          </w:p>
        </w:tc>
        <w:tc>
          <w:tcPr>
            <w:tcW w:w="1207" w:type="pct"/>
            <w:vAlign w:val="center"/>
          </w:tcPr>
          <w:p w14:paraId="297B88AE" w14:textId="77777777" w:rsidR="00660CFE" w:rsidRPr="00C604D1" w:rsidRDefault="00660CFE" w:rsidP="00767A48">
            <w:pPr>
              <w:pStyle w:val="xl31"/>
              <w:widowControl w:val="0"/>
              <w:spacing w:before="0" w:beforeAutospacing="0" w:after="0" w:afterAutospacing="0"/>
              <w:rPr>
                <w:rFonts w:ascii="仿宋_GB2312" w:eastAsia="仿宋_GB2312" w:hAnsi="宋体"/>
                <w:bCs w:val="0"/>
                <w:sz w:val="24"/>
              </w:rPr>
            </w:pPr>
            <w:r w:rsidRPr="00C604D1">
              <w:rPr>
                <w:rFonts w:ascii="仿宋_GB2312" w:eastAsia="仿宋_GB2312" w:hAnsi="宋体" w:hint="eastAsia"/>
                <w:bCs w:val="0"/>
                <w:sz w:val="24"/>
              </w:rPr>
              <w:t>条款名称</w:t>
            </w:r>
          </w:p>
        </w:tc>
        <w:tc>
          <w:tcPr>
            <w:tcW w:w="3256" w:type="pct"/>
            <w:vAlign w:val="center"/>
          </w:tcPr>
          <w:p w14:paraId="033737AF" w14:textId="77777777" w:rsidR="00660CFE" w:rsidRPr="00C604D1" w:rsidRDefault="00660CFE" w:rsidP="00767A48">
            <w:pPr>
              <w:pStyle w:val="xl31"/>
              <w:widowControl w:val="0"/>
              <w:spacing w:before="0" w:beforeAutospacing="0" w:after="0" w:afterAutospacing="0"/>
              <w:rPr>
                <w:rFonts w:ascii="仿宋_GB2312" w:eastAsia="仿宋_GB2312" w:hAnsi="宋体"/>
                <w:bCs w:val="0"/>
                <w:sz w:val="24"/>
              </w:rPr>
            </w:pPr>
            <w:r w:rsidRPr="00C604D1">
              <w:rPr>
                <w:rFonts w:ascii="仿宋_GB2312" w:eastAsia="仿宋_GB2312" w:hAnsi="宋体" w:hint="eastAsia"/>
                <w:bCs w:val="0"/>
                <w:sz w:val="24"/>
              </w:rPr>
              <w:t>内容、说明与要求</w:t>
            </w:r>
          </w:p>
        </w:tc>
      </w:tr>
      <w:tr w:rsidR="00660CFE" w:rsidRPr="00C604D1" w14:paraId="77BBC725" w14:textId="77777777" w:rsidTr="00767A48">
        <w:trPr>
          <w:trHeight w:val="502"/>
          <w:jc w:val="center"/>
        </w:trPr>
        <w:tc>
          <w:tcPr>
            <w:tcW w:w="537" w:type="pct"/>
            <w:vAlign w:val="center"/>
          </w:tcPr>
          <w:p w14:paraId="0FF1C7F2" w14:textId="77777777" w:rsidR="00660CFE" w:rsidRPr="00C604D1" w:rsidRDefault="00660CFE" w:rsidP="00767A48">
            <w:pPr>
              <w:pStyle w:val="DL"/>
              <w:pBdr>
                <w:bottom w:val="none" w:sz="0" w:space="0" w:color="auto"/>
              </w:pBdr>
              <w:tabs>
                <w:tab w:val="clear" w:pos="4153"/>
                <w:tab w:val="clear" w:pos="8306"/>
              </w:tabs>
              <w:adjustRightInd/>
              <w:spacing w:line="240" w:lineRule="auto"/>
              <w:textAlignment w:val="auto"/>
              <w:rPr>
                <w:rFonts w:ascii="仿宋_GB2312" w:eastAsia="仿宋_GB2312" w:hAnsi="宋体"/>
                <w:bCs/>
                <w:kern w:val="2"/>
              </w:rPr>
            </w:pPr>
            <w:r w:rsidRPr="00C604D1">
              <w:rPr>
                <w:rFonts w:ascii="仿宋_GB2312" w:eastAsia="仿宋_GB2312" w:hAnsi="宋体" w:hint="eastAsia"/>
                <w:bCs/>
                <w:kern w:val="2"/>
              </w:rPr>
              <w:t>1</w:t>
            </w:r>
          </w:p>
        </w:tc>
        <w:tc>
          <w:tcPr>
            <w:tcW w:w="1207" w:type="pct"/>
            <w:vAlign w:val="center"/>
          </w:tcPr>
          <w:p w14:paraId="4990545F" w14:textId="77777777" w:rsidR="00660CFE" w:rsidRPr="00C604D1" w:rsidRDefault="00660CFE" w:rsidP="00767A48">
            <w:pPr>
              <w:pStyle w:val="xl31"/>
              <w:widowControl w:val="0"/>
              <w:spacing w:before="0" w:beforeAutospacing="0" w:after="0" w:afterAutospacing="0"/>
              <w:rPr>
                <w:rFonts w:ascii="仿宋_GB2312" w:eastAsia="仿宋_GB2312" w:hAnsi="宋体"/>
                <w:b w:val="0"/>
                <w:sz w:val="24"/>
              </w:rPr>
            </w:pPr>
            <w:r w:rsidRPr="00C604D1">
              <w:rPr>
                <w:rFonts w:ascii="仿宋_GB2312" w:eastAsia="仿宋_GB2312" w:hAnsiTheme="majorEastAsia" w:hint="eastAsia"/>
                <w:b w:val="0"/>
                <w:sz w:val="24"/>
              </w:rPr>
              <w:t>付款方式</w:t>
            </w:r>
          </w:p>
        </w:tc>
        <w:tc>
          <w:tcPr>
            <w:tcW w:w="3256" w:type="pct"/>
            <w:vAlign w:val="center"/>
          </w:tcPr>
          <w:p w14:paraId="4101A8F6" w14:textId="77777777" w:rsidR="00660CFE" w:rsidRPr="00FA1DFA" w:rsidRDefault="00660CFE" w:rsidP="00767A48">
            <w:pPr>
              <w:pStyle w:val="xl31"/>
              <w:widowControl w:val="0"/>
              <w:spacing w:before="0" w:beforeAutospacing="0" w:after="0" w:afterAutospacing="0"/>
              <w:jc w:val="both"/>
              <w:rPr>
                <w:rFonts w:ascii="仿宋_GB2312" w:eastAsia="仿宋_GB2312" w:hAnsi="宋体"/>
                <w:b w:val="0"/>
                <w:bCs w:val="0"/>
                <w:sz w:val="24"/>
                <w:u w:val="single"/>
              </w:rPr>
            </w:pPr>
            <w:r w:rsidRPr="00245889">
              <w:rPr>
                <w:rFonts w:ascii="仿宋_GB2312" w:eastAsia="仿宋_GB2312" w:hAnsi="Arial" w:hint="eastAsia"/>
                <w:b w:val="0"/>
                <w:bCs w:val="0"/>
                <w:sz w:val="24"/>
                <w:szCs w:val="24"/>
              </w:rPr>
              <w:t>项目</w:t>
            </w:r>
            <w:r>
              <w:rPr>
                <w:rFonts w:ascii="仿宋_GB2312" w:eastAsia="仿宋_GB2312" w:hAnsi="Arial" w:hint="eastAsia"/>
                <w:b w:val="0"/>
                <w:bCs w:val="0"/>
                <w:sz w:val="24"/>
                <w:szCs w:val="24"/>
              </w:rPr>
              <w:t>完</w:t>
            </w:r>
            <w:r w:rsidRPr="00245889">
              <w:rPr>
                <w:rFonts w:ascii="仿宋_GB2312" w:eastAsia="仿宋_GB2312" w:hAnsi="Arial" w:hint="eastAsia"/>
                <w:b w:val="0"/>
                <w:bCs w:val="0"/>
                <w:sz w:val="24"/>
                <w:szCs w:val="24"/>
              </w:rPr>
              <w:t>工验收合格后</w:t>
            </w:r>
            <w:r>
              <w:rPr>
                <w:rFonts w:ascii="仿宋_GB2312" w:eastAsia="仿宋_GB2312" w:hAnsi="Arial" w:hint="eastAsia"/>
                <w:b w:val="0"/>
                <w:bCs w:val="0"/>
                <w:sz w:val="24"/>
                <w:szCs w:val="24"/>
              </w:rPr>
              <w:t>一次性支付合同款。</w:t>
            </w:r>
          </w:p>
        </w:tc>
      </w:tr>
      <w:tr w:rsidR="00660CFE" w:rsidRPr="00C604D1" w14:paraId="2245C8F4" w14:textId="77777777" w:rsidTr="00767A48">
        <w:trPr>
          <w:trHeight w:val="502"/>
          <w:jc w:val="center"/>
        </w:trPr>
        <w:tc>
          <w:tcPr>
            <w:tcW w:w="537" w:type="pct"/>
            <w:vAlign w:val="center"/>
          </w:tcPr>
          <w:p w14:paraId="79D3D837" w14:textId="77777777" w:rsidR="00660CFE" w:rsidRPr="00C604D1" w:rsidRDefault="00660CFE" w:rsidP="00767A48">
            <w:pPr>
              <w:pStyle w:val="DL"/>
              <w:pBdr>
                <w:bottom w:val="none" w:sz="0" w:space="0" w:color="auto"/>
              </w:pBdr>
              <w:tabs>
                <w:tab w:val="clear" w:pos="4153"/>
                <w:tab w:val="clear" w:pos="8306"/>
              </w:tabs>
              <w:adjustRightInd/>
              <w:spacing w:line="240" w:lineRule="auto"/>
              <w:textAlignment w:val="auto"/>
              <w:rPr>
                <w:rFonts w:ascii="仿宋_GB2312" w:eastAsia="仿宋_GB2312" w:hAnsi="宋体"/>
                <w:bCs/>
                <w:kern w:val="2"/>
              </w:rPr>
            </w:pPr>
            <w:r>
              <w:rPr>
                <w:rFonts w:ascii="仿宋_GB2312" w:eastAsia="仿宋_GB2312" w:hAnsi="宋体"/>
                <w:bCs/>
                <w:kern w:val="2"/>
              </w:rPr>
              <w:t>2</w:t>
            </w:r>
          </w:p>
        </w:tc>
        <w:tc>
          <w:tcPr>
            <w:tcW w:w="1207" w:type="pct"/>
            <w:vAlign w:val="center"/>
          </w:tcPr>
          <w:p w14:paraId="4F1AA6E6" w14:textId="77777777" w:rsidR="00660CFE" w:rsidRPr="00C604D1" w:rsidRDefault="00660CFE" w:rsidP="00767A48">
            <w:pPr>
              <w:pStyle w:val="xl31"/>
              <w:widowControl w:val="0"/>
              <w:spacing w:before="0" w:beforeAutospacing="0" w:after="0" w:afterAutospacing="0"/>
              <w:rPr>
                <w:rFonts w:ascii="仿宋_GB2312" w:eastAsia="仿宋_GB2312" w:hAnsi="宋体"/>
                <w:b w:val="0"/>
                <w:sz w:val="24"/>
              </w:rPr>
            </w:pPr>
            <w:r>
              <w:rPr>
                <w:rFonts w:ascii="仿宋_GB2312" w:eastAsia="仿宋_GB2312" w:hAnsiTheme="majorEastAsia" w:hint="eastAsia"/>
                <w:b w:val="0"/>
                <w:sz w:val="24"/>
              </w:rPr>
              <w:t>工</w:t>
            </w:r>
            <w:r w:rsidRPr="00C604D1">
              <w:rPr>
                <w:rFonts w:ascii="仿宋_GB2312" w:eastAsia="仿宋_GB2312" w:hAnsiTheme="majorEastAsia" w:hint="eastAsia"/>
                <w:b w:val="0"/>
                <w:sz w:val="24"/>
              </w:rPr>
              <w:t>期</w:t>
            </w:r>
          </w:p>
        </w:tc>
        <w:tc>
          <w:tcPr>
            <w:tcW w:w="3256" w:type="pct"/>
            <w:vAlign w:val="center"/>
          </w:tcPr>
          <w:p w14:paraId="4C819534" w14:textId="77777777" w:rsidR="00660CFE" w:rsidRPr="00FA1DFA" w:rsidRDefault="00660CFE" w:rsidP="00767A48">
            <w:pPr>
              <w:kinsoku/>
              <w:autoSpaceDE/>
              <w:autoSpaceDN/>
              <w:adjustRightInd/>
              <w:snapToGrid/>
              <w:jc w:val="both"/>
              <w:textAlignment w:val="auto"/>
              <w:rPr>
                <w:rFonts w:ascii="仿宋_GB2312" w:eastAsia="仿宋_GB2312" w:hAnsi="宋体"/>
                <w:b/>
                <w:sz w:val="24"/>
                <w:szCs w:val="24"/>
              </w:rPr>
            </w:pPr>
            <w:r w:rsidRPr="00245889">
              <w:rPr>
                <w:rFonts w:ascii="仿宋_GB2312" w:eastAsia="仿宋_GB2312" w:cs="@仿宋_GB2312" w:hint="eastAsia"/>
                <w:noProof w:val="0"/>
                <w:snapToGrid/>
                <w:color w:val="auto"/>
                <w:sz w:val="24"/>
                <w:szCs w:val="24"/>
              </w:rPr>
              <w:t>合同签订之日起</w:t>
            </w:r>
            <w:r>
              <w:rPr>
                <w:rFonts w:ascii="仿宋_GB2312" w:eastAsia="仿宋_GB2312" w:cs="@仿宋_GB2312"/>
                <w:noProof w:val="0"/>
                <w:snapToGrid/>
                <w:color w:val="auto"/>
                <w:sz w:val="24"/>
                <w:szCs w:val="24"/>
              </w:rPr>
              <w:t>3</w:t>
            </w:r>
            <w:r w:rsidRPr="00245889">
              <w:rPr>
                <w:rFonts w:ascii="仿宋_GB2312" w:eastAsia="仿宋_GB2312" w:cs="@仿宋_GB2312" w:hint="eastAsia"/>
                <w:noProof w:val="0"/>
                <w:snapToGrid/>
                <w:color w:val="auto"/>
                <w:sz w:val="24"/>
                <w:szCs w:val="24"/>
              </w:rPr>
              <w:t>个日历天内完成所有设计工作；</w:t>
            </w:r>
            <w:r>
              <w:rPr>
                <w:rFonts w:ascii="仿宋_GB2312" w:eastAsia="仿宋_GB2312" w:cs="@仿宋_GB2312" w:hint="eastAsia"/>
                <w:noProof w:val="0"/>
                <w:snapToGrid/>
                <w:color w:val="auto"/>
                <w:sz w:val="24"/>
                <w:szCs w:val="24"/>
              </w:rPr>
              <w:t>比选</w:t>
            </w:r>
            <w:r w:rsidRPr="00245889">
              <w:rPr>
                <w:rFonts w:ascii="仿宋_GB2312" w:eastAsia="仿宋_GB2312" w:cs="@仿宋_GB2312" w:hint="eastAsia"/>
                <w:noProof w:val="0"/>
                <w:snapToGrid/>
                <w:color w:val="auto"/>
                <w:sz w:val="24"/>
                <w:szCs w:val="24"/>
              </w:rPr>
              <w:t>人确定深化方案后</w:t>
            </w:r>
            <w:r>
              <w:rPr>
                <w:rFonts w:ascii="仿宋_GB2312" w:eastAsia="仿宋_GB2312" w:cs="@仿宋_GB2312"/>
                <w:noProof w:val="0"/>
                <w:snapToGrid/>
                <w:color w:val="auto"/>
                <w:sz w:val="24"/>
                <w:szCs w:val="24"/>
              </w:rPr>
              <w:t>10</w:t>
            </w:r>
            <w:r w:rsidRPr="00245889">
              <w:rPr>
                <w:rFonts w:ascii="仿宋_GB2312" w:eastAsia="仿宋_GB2312" w:cs="@仿宋_GB2312" w:hint="eastAsia"/>
                <w:noProof w:val="0"/>
                <w:snapToGrid/>
                <w:color w:val="auto"/>
                <w:sz w:val="24"/>
                <w:szCs w:val="24"/>
              </w:rPr>
              <w:t>个日历天内完成全部施工</w:t>
            </w:r>
            <w:r>
              <w:rPr>
                <w:rFonts w:ascii="仿宋_GB2312" w:eastAsia="仿宋_GB2312" w:cs="@仿宋_GB2312" w:hint="eastAsia"/>
                <w:noProof w:val="0"/>
                <w:snapToGrid/>
                <w:color w:val="auto"/>
                <w:sz w:val="24"/>
                <w:szCs w:val="24"/>
              </w:rPr>
              <w:t>内容</w:t>
            </w:r>
          </w:p>
        </w:tc>
      </w:tr>
      <w:tr w:rsidR="00660CFE" w:rsidRPr="00C604D1" w14:paraId="67BD264E" w14:textId="77777777" w:rsidTr="00767A48">
        <w:trPr>
          <w:trHeight w:val="502"/>
          <w:jc w:val="center"/>
        </w:trPr>
        <w:tc>
          <w:tcPr>
            <w:tcW w:w="537" w:type="pct"/>
            <w:vAlign w:val="center"/>
          </w:tcPr>
          <w:p w14:paraId="6A3B030B" w14:textId="77777777" w:rsidR="00660CFE" w:rsidRDefault="00660CFE" w:rsidP="00767A48">
            <w:pPr>
              <w:pStyle w:val="DL"/>
              <w:pBdr>
                <w:bottom w:val="none" w:sz="0" w:space="0" w:color="auto"/>
              </w:pBdr>
              <w:tabs>
                <w:tab w:val="clear" w:pos="4153"/>
                <w:tab w:val="clear" w:pos="8306"/>
              </w:tabs>
              <w:adjustRightInd/>
              <w:spacing w:line="240" w:lineRule="auto"/>
              <w:textAlignment w:val="auto"/>
              <w:rPr>
                <w:rFonts w:ascii="仿宋_GB2312" w:eastAsia="仿宋_GB2312" w:hAnsi="宋体"/>
                <w:bCs/>
                <w:kern w:val="2"/>
              </w:rPr>
            </w:pPr>
            <w:r>
              <w:rPr>
                <w:rFonts w:ascii="仿宋_GB2312" w:eastAsia="仿宋_GB2312" w:hAnsi="宋体"/>
                <w:bCs/>
                <w:kern w:val="2"/>
              </w:rPr>
              <w:t>3</w:t>
            </w:r>
          </w:p>
        </w:tc>
        <w:tc>
          <w:tcPr>
            <w:tcW w:w="1207" w:type="pct"/>
            <w:vAlign w:val="center"/>
          </w:tcPr>
          <w:p w14:paraId="74F0A4FE" w14:textId="77777777" w:rsidR="00660CFE" w:rsidRDefault="00660CFE" w:rsidP="00767A48">
            <w:pPr>
              <w:pStyle w:val="xl31"/>
              <w:widowControl w:val="0"/>
              <w:spacing w:before="0" w:beforeAutospacing="0" w:after="0" w:afterAutospacing="0"/>
              <w:rPr>
                <w:rFonts w:ascii="仿宋_GB2312" w:eastAsia="仿宋_GB2312" w:hAnsiTheme="majorEastAsia"/>
                <w:b w:val="0"/>
                <w:sz w:val="24"/>
              </w:rPr>
            </w:pPr>
            <w:r>
              <w:rPr>
                <w:rFonts w:ascii="仿宋_GB2312" w:eastAsia="仿宋_GB2312" w:hAnsiTheme="majorEastAsia" w:hint="eastAsia"/>
                <w:b w:val="0"/>
                <w:sz w:val="24"/>
              </w:rPr>
              <w:t>免费质保期</w:t>
            </w:r>
          </w:p>
        </w:tc>
        <w:tc>
          <w:tcPr>
            <w:tcW w:w="3256" w:type="pct"/>
            <w:vAlign w:val="center"/>
          </w:tcPr>
          <w:p w14:paraId="4EF6A8F9" w14:textId="77777777" w:rsidR="00660CFE" w:rsidRPr="00FA1DFA" w:rsidRDefault="00660CFE" w:rsidP="00767A48">
            <w:pPr>
              <w:kinsoku/>
              <w:autoSpaceDE/>
              <w:autoSpaceDN/>
              <w:adjustRightInd/>
              <w:snapToGrid/>
              <w:jc w:val="both"/>
              <w:textAlignment w:val="auto"/>
              <w:rPr>
                <w:rFonts w:ascii="仿宋_GB2312" w:eastAsia="仿宋_GB2312" w:cs="@仿宋_GB2312"/>
                <w:noProof w:val="0"/>
                <w:snapToGrid/>
                <w:color w:val="auto"/>
                <w:sz w:val="24"/>
                <w:szCs w:val="24"/>
              </w:rPr>
            </w:pPr>
            <w:r>
              <w:rPr>
                <w:rFonts w:ascii="仿宋_GB2312" w:eastAsia="仿宋_GB2312" w:cs="@仿宋_GB2312" w:hint="eastAsia"/>
                <w:noProof w:val="0"/>
                <w:snapToGrid/>
                <w:color w:val="auto"/>
                <w:sz w:val="24"/>
                <w:szCs w:val="24"/>
              </w:rPr>
              <w:t>验收合格后2年</w:t>
            </w:r>
          </w:p>
        </w:tc>
      </w:tr>
    </w:tbl>
    <w:p w14:paraId="5E7373F9" w14:textId="77777777" w:rsidR="00660CFE" w:rsidRDefault="00660CFE" w:rsidP="00660CFE">
      <w:pPr>
        <w:spacing w:before="91" w:line="465" w:lineRule="exact"/>
        <w:rPr>
          <w:rFonts w:ascii="仿宋" w:eastAsia="仿宋" w:hAnsi="仿宋" w:cs="仿宋"/>
          <w:sz w:val="28"/>
          <w:szCs w:val="28"/>
        </w:rPr>
      </w:pPr>
      <w:r>
        <w:rPr>
          <w:rFonts w:ascii="仿宋" w:eastAsia="仿宋" w:hAnsi="仿宋" w:cs="仿宋" w:hint="eastAsia"/>
          <w:spacing w:val="6"/>
          <w:position w:val="3"/>
          <w:sz w:val="28"/>
          <w:szCs w:val="28"/>
          <w14:textOutline w14:w="5105" w14:cap="sq" w14:cmpd="sng" w14:algn="ctr">
            <w14:solidFill>
              <w14:srgbClr w14:val="000000"/>
            </w14:solidFill>
            <w14:prstDash w14:val="solid"/>
            <w14:bevel/>
          </w14:textOutline>
        </w:rPr>
        <w:t>二</w:t>
      </w:r>
      <w:r>
        <w:rPr>
          <w:rFonts w:ascii="仿宋" w:eastAsia="仿宋" w:hAnsi="仿宋" w:cs="仿宋"/>
          <w:spacing w:val="4"/>
          <w:position w:val="3"/>
          <w:sz w:val="28"/>
          <w:szCs w:val="28"/>
          <w14:textOutline w14:w="5105" w14:cap="sq" w14:cmpd="sng" w14:algn="ctr">
            <w14:solidFill>
              <w14:srgbClr w14:val="000000"/>
            </w14:solidFill>
            <w14:prstDash w14:val="solid"/>
            <w14:bevel/>
          </w14:textOutline>
        </w:rPr>
        <w:t>、</w:t>
      </w:r>
      <w:r>
        <w:rPr>
          <w:rFonts w:ascii="仿宋" w:eastAsia="仿宋" w:hAnsi="仿宋" w:cs="仿宋"/>
          <w:spacing w:val="3"/>
          <w:position w:val="3"/>
          <w:sz w:val="28"/>
          <w:szCs w:val="28"/>
          <w14:textOutline w14:w="5105" w14:cap="sq" w14:cmpd="sng" w14:algn="ctr">
            <w14:solidFill>
              <w14:srgbClr w14:val="000000"/>
            </w14:solidFill>
            <w14:prstDash w14:val="solid"/>
            <w14:bevel/>
          </w14:textOutline>
        </w:rPr>
        <w:t>项目背景</w:t>
      </w:r>
    </w:p>
    <w:p w14:paraId="0E34F80B" w14:textId="77777777" w:rsidR="00660CFE" w:rsidRDefault="00660CFE" w:rsidP="00660CFE">
      <w:pPr>
        <w:spacing w:line="360" w:lineRule="auto"/>
        <w:ind w:firstLineChars="200" w:firstLine="588"/>
        <w:rPr>
          <w:rFonts w:ascii="仿宋" w:eastAsia="仿宋" w:hAnsi="仿宋" w:cs="仿宋"/>
          <w:spacing w:val="7"/>
          <w:sz w:val="28"/>
          <w:szCs w:val="28"/>
        </w:rPr>
      </w:pPr>
      <w:r w:rsidRPr="00206852">
        <w:rPr>
          <w:rFonts w:ascii="仿宋" w:eastAsia="仿宋" w:hAnsi="仿宋" w:cs="仿宋" w:hint="eastAsia"/>
          <w:spacing w:val="7"/>
          <w:sz w:val="28"/>
          <w:szCs w:val="28"/>
        </w:rPr>
        <w:t>合肥一中前身是庐州中学堂，由李鸿章嗣子李经方光绪二十八年（1902年）创办，是合肥地区最早、历史最久远的一所新式学校。学校百年来风雨沧桑、几经更名、几易校址，到全国解放后方定名为安徽省合肥一中。1955年定为省重点中学，1995年成为联合国教科文组织俱乐部成员，2000年定为省级示范高中。</w:t>
      </w:r>
    </w:p>
    <w:p w14:paraId="211C76A5" w14:textId="77777777" w:rsidR="00660CFE" w:rsidRPr="00FA1DFA" w:rsidRDefault="00660CFE" w:rsidP="00660CFE">
      <w:pPr>
        <w:spacing w:line="360" w:lineRule="auto"/>
        <w:ind w:firstLineChars="200" w:firstLine="588"/>
        <w:rPr>
          <w:rFonts w:ascii="仿宋" w:eastAsia="仿宋" w:hAnsi="仿宋" w:cs="仿宋"/>
          <w:spacing w:val="7"/>
          <w:sz w:val="28"/>
          <w:szCs w:val="28"/>
        </w:rPr>
      </w:pPr>
      <w:r>
        <w:rPr>
          <w:rFonts w:ascii="仿宋" w:eastAsia="仿宋" w:hAnsi="仿宋" w:cs="仿宋" w:hint="eastAsia"/>
          <w:spacing w:val="7"/>
          <w:sz w:val="28"/>
          <w:szCs w:val="28"/>
        </w:rPr>
        <w:t>2</w:t>
      </w:r>
      <w:r>
        <w:rPr>
          <w:rFonts w:ascii="仿宋" w:eastAsia="仿宋" w:hAnsi="仿宋" w:cs="仿宋"/>
          <w:spacing w:val="7"/>
          <w:sz w:val="28"/>
          <w:szCs w:val="28"/>
        </w:rPr>
        <w:t>022</w:t>
      </w:r>
      <w:r>
        <w:rPr>
          <w:rFonts w:ascii="仿宋" w:eastAsia="仿宋" w:hAnsi="仿宋" w:cs="仿宋" w:hint="eastAsia"/>
          <w:spacing w:val="7"/>
          <w:sz w:val="28"/>
          <w:szCs w:val="28"/>
        </w:rPr>
        <w:t>年是合肥一中建校1</w:t>
      </w:r>
      <w:r>
        <w:rPr>
          <w:rFonts w:ascii="仿宋" w:eastAsia="仿宋" w:hAnsi="仿宋" w:cs="仿宋"/>
          <w:spacing w:val="7"/>
          <w:sz w:val="28"/>
          <w:szCs w:val="28"/>
        </w:rPr>
        <w:t>20</w:t>
      </w:r>
      <w:r>
        <w:rPr>
          <w:rFonts w:ascii="仿宋" w:eastAsia="仿宋" w:hAnsi="仿宋" w:cs="仿宋" w:hint="eastAsia"/>
          <w:spacing w:val="7"/>
          <w:sz w:val="28"/>
          <w:szCs w:val="28"/>
        </w:rPr>
        <w:t>周年，值此重大校庆之际，拟对合肥一中校史馆进行装饰改造和平面内容更新，本次通过比选方式确定一家装修单位对合肥一中校史馆的装修、布展进行设计及施工。</w:t>
      </w:r>
    </w:p>
    <w:p w14:paraId="5C0057B4" w14:textId="77777777" w:rsidR="00660CFE" w:rsidRDefault="00660CFE" w:rsidP="00660CFE">
      <w:pPr>
        <w:spacing w:line="360" w:lineRule="auto"/>
        <w:ind w:firstLine="580"/>
        <w:rPr>
          <w:rFonts w:ascii="仿宋" w:eastAsia="仿宋" w:hAnsi="仿宋" w:cs="仿宋"/>
          <w:spacing w:val="7"/>
          <w:sz w:val="28"/>
          <w:szCs w:val="28"/>
        </w:rPr>
      </w:pPr>
      <w:r w:rsidRPr="00FA1DFA">
        <w:rPr>
          <w:rFonts w:ascii="仿宋" w:eastAsia="仿宋" w:hAnsi="仿宋" w:cs="仿宋" w:hint="eastAsia"/>
          <w:spacing w:val="7"/>
          <w:sz w:val="28"/>
          <w:szCs w:val="28"/>
        </w:rPr>
        <w:t>合肥一中</w:t>
      </w:r>
      <w:r>
        <w:rPr>
          <w:rFonts w:ascii="仿宋" w:eastAsia="仿宋" w:hAnsi="仿宋" w:cs="仿宋" w:hint="eastAsia"/>
          <w:spacing w:val="7"/>
          <w:sz w:val="28"/>
          <w:szCs w:val="28"/>
        </w:rPr>
        <w:t>校史馆</w:t>
      </w:r>
      <w:r w:rsidRPr="00FA1DFA">
        <w:rPr>
          <w:rFonts w:ascii="仿宋" w:eastAsia="仿宋" w:hAnsi="仿宋" w:cs="仿宋" w:hint="eastAsia"/>
          <w:spacing w:val="7"/>
          <w:sz w:val="28"/>
          <w:szCs w:val="28"/>
        </w:rPr>
        <w:t>总面积</w:t>
      </w:r>
      <w:r>
        <w:rPr>
          <w:rFonts w:ascii="仿宋" w:eastAsia="仿宋" w:hAnsi="仿宋" w:cs="仿宋" w:hint="eastAsia"/>
          <w:spacing w:val="7"/>
          <w:sz w:val="28"/>
          <w:szCs w:val="28"/>
        </w:rPr>
        <w:t>约4</w:t>
      </w:r>
      <w:r>
        <w:rPr>
          <w:rFonts w:ascii="仿宋" w:eastAsia="仿宋" w:hAnsi="仿宋" w:cs="仿宋"/>
          <w:spacing w:val="7"/>
          <w:sz w:val="28"/>
          <w:szCs w:val="28"/>
        </w:rPr>
        <w:t>0</w:t>
      </w:r>
      <w:r w:rsidRPr="00FA1DFA">
        <w:rPr>
          <w:rFonts w:ascii="仿宋" w:eastAsia="仿宋" w:hAnsi="仿宋" w:cs="仿宋" w:hint="eastAsia"/>
          <w:spacing w:val="7"/>
          <w:sz w:val="28"/>
          <w:szCs w:val="28"/>
        </w:rPr>
        <w:t>0㎡左右</w:t>
      </w:r>
      <w:r>
        <w:rPr>
          <w:rFonts w:ascii="仿宋" w:eastAsia="仿宋" w:hAnsi="仿宋" w:cs="仿宋" w:hint="eastAsia"/>
          <w:spacing w:val="7"/>
          <w:sz w:val="28"/>
          <w:szCs w:val="28"/>
        </w:rPr>
        <w:t>，功能定位为陈列校史档案、校园文化展示以及对外宣传交流，是</w:t>
      </w:r>
      <w:r w:rsidRPr="00780037">
        <w:rPr>
          <w:rFonts w:ascii="仿宋" w:eastAsia="仿宋" w:hAnsi="仿宋" w:cs="仿宋" w:hint="eastAsia"/>
          <w:spacing w:val="7"/>
          <w:sz w:val="28"/>
          <w:szCs w:val="28"/>
        </w:rPr>
        <w:t>展示</w:t>
      </w:r>
      <w:r>
        <w:rPr>
          <w:rFonts w:ascii="仿宋" w:eastAsia="仿宋" w:hAnsi="仿宋" w:cs="仿宋" w:hint="eastAsia"/>
          <w:spacing w:val="7"/>
          <w:sz w:val="28"/>
          <w:szCs w:val="28"/>
        </w:rPr>
        <w:t>合肥一中悠久历史和</w:t>
      </w:r>
      <w:r w:rsidRPr="00780037">
        <w:rPr>
          <w:rFonts w:ascii="仿宋" w:eastAsia="仿宋" w:hAnsi="仿宋" w:cs="仿宋" w:hint="eastAsia"/>
          <w:spacing w:val="7"/>
          <w:sz w:val="28"/>
          <w:szCs w:val="28"/>
        </w:rPr>
        <w:t>优秀传统的重要窗口</w:t>
      </w:r>
      <w:r>
        <w:rPr>
          <w:rFonts w:ascii="仿宋" w:eastAsia="仿宋" w:hAnsi="仿宋" w:cs="仿宋" w:hint="eastAsia"/>
          <w:spacing w:val="7"/>
          <w:sz w:val="28"/>
          <w:szCs w:val="28"/>
        </w:rPr>
        <w:t>，本次招标内容包括：校史馆装修设计、展陈路线、分区设计、</w:t>
      </w:r>
      <w:r w:rsidRPr="004A65DF">
        <w:rPr>
          <w:rFonts w:ascii="仿宋" w:eastAsia="仿宋" w:hAnsi="仿宋" w:cs="仿宋" w:hint="eastAsia"/>
          <w:spacing w:val="7"/>
          <w:sz w:val="28"/>
          <w:szCs w:val="28"/>
        </w:rPr>
        <w:t>模型制作、场景复原、雕塑制作、绘画制作</w:t>
      </w:r>
      <w:r>
        <w:rPr>
          <w:rFonts w:ascii="仿宋" w:eastAsia="仿宋" w:hAnsi="仿宋" w:cs="仿宋" w:hint="eastAsia"/>
          <w:spacing w:val="7"/>
          <w:sz w:val="28"/>
          <w:szCs w:val="28"/>
        </w:rPr>
        <w:t>、装修布展施工等内容。</w:t>
      </w:r>
    </w:p>
    <w:p w14:paraId="14318456" w14:textId="77777777" w:rsidR="00660CFE" w:rsidRDefault="00660CFE" w:rsidP="00660CFE">
      <w:pPr>
        <w:spacing w:line="360" w:lineRule="auto"/>
        <w:ind w:firstLine="580"/>
        <w:rPr>
          <w:rFonts w:ascii="仿宋" w:eastAsia="仿宋" w:hAnsi="仿宋" w:cs="仿宋"/>
          <w:spacing w:val="7"/>
          <w:sz w:val="28"/>
          <w:szCs w:val="28"/>
        </w:rPr>
      </w:pPr>
      <w:r>
        <w:rPr>
          <w:rFonts w:ascii="仿宋" w:eastAsia="仿宋" w:hAnsi="仿宋" w:cs="仿宋" w:hint="eastAsia"/>
          <w:spacing w:val="7"/>
          <w:sz w:val="28"/>
          <w:szCs w:val="28"/>
        </w:rPr>
        <w:t>下图为合肥一中校史馆原规划设计图，比选申请人应在此图的基础上，结合现场踏勘情况，科学合理地进行方案设计，并根据设计方案合理报价。</w:t>
      </w:r>
    </w:p>
    <w:p w14:paraId="4AAE98F4" w14:textId="77777777" w:rsidR="00660CFE" w:rsidRPr="00FA1DFA" w:rsidRDefault="00660CFE" w:rsidP="00660CFE">
      <w:pPr>
        <w:spacing w:line="360" w:lineRule="auto"/>
        <w:rPr>
          <w:rFonts w:ascii="仿宋" w:eastAsia="仿宋" w:hAnsi="仿宋" w:cs="仿宋"/>
          <w:spacing w:val="7"/>
          <w:sz w:val="28"/>
          <w:szCs w:val="28"/>
        </w:rPr>
      </w:pPr>
      <w:r>
        <w:lastRenderedPageBreak/>
        <w:drawing>
          <wp:inline distT="0" distB="0" distL="0" distR="0" wp14:anchorId="2BB27979" wp14:editId="78EADF56">
            <wp:extent cx="5243551" cy="83915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43551" cy="8391586"/>
                    </a:xfrm>
                    <a:prstGeom prst="rect">
                      <a:avLst/>
                    </a:prstGeom>
                  </pic:spPr>
                </pic:pic>
              </a:graphicData>
            </a:graphic>
          </wp:inline>
        </w:drawing>
      </w:r>
    </w:p>
    <w:p w14:paraId="272EADF2" w14:textId="77777777" w:rsidR="00660CFE" w:rsidRDefault="00660CFE" w:rsidP="00660CFE">
      <w:pPr>
        <w:spacing w:before="1" w:line="223" w:lineRule="auto"/>
        <w:rPr>
          <w:rFonts w:ascii="仿宋" w:eastAsia="仿宋" w:hAnsi="仿宋" w:cs="仿宋"/>
          <w:sz w:val="28"/>
          <w:szCs w:val="28"/>
        </w:rPr>
      </w:pPr>
      <w:r>
        <w:rPr>
          <w:rFonts w:ascii="仿宋" w:eastAsia="仿宋" w:hAnsi="仿宋" w:cs="仿宋" w:hint="eastAsia"/>
          <w:spacing w:val="-20"/>
          <w:sz w:val="28"/>
          <w:szCs w:val="28"/>
          <w14:textOutline w14:w="5105" w14:cap="sq" w14:cmpd="sng" w14:algn="ctr">
            <w14:solidFill>
              <w14:srgbClr w14:val="000000"/>
            </w14:solidFill>
            <w14:prstDash w14:val="solid"/>
            <w14:bevel/>
          </w14:textOutline>
        </w:rPr>
        <w:t>三</w:t>
      </w:r>
      <w:r>
        <w:rPr>
          <w:rFonts w:ascii="仿宋" w:eastAsia="仿宋" w:hAnsi="仿宋" w:cs="仿宋"/>
          <w:spacing w:val="-17"/>
          <w:sz w:val="28"/>
          <w:szCs w:val="28"/>
          <w14:textOutline w14:w="5105" w14:cap="sq" w14:cmpd="sng" w14:algn="ctr">
            <w14:solidFill>
              <w14:srgbClr w14:val="000000"/>
            </w14:solidFill>
            <w14:prstDash w14:val="solid"/>
            <w14:bevel/>
          </w14:textOutline>
        </w:rPr>
        <w:t>、</w:t>
      </w:r>
      <w:r>
        <w:rPr>
          <w:rFonts w:ascii="仿宋" w:eastAsia="仿宋" w:hAnsi="仿宋" w:cs="仿宋"/>
          <w:spacing w:val="-17"/>
          <w:sz w:val="28"/>
          <w:szCs w:val="28"/>
        </w:rPr>
        <w:t xml:space="preserve"> </w:t>
      </w:r>
      <w:r>
        <w:rPr>
          <w:rFonts w:ascii="仿宋" w:eastAsia="仿宋" w:hAnsi="仿宋" w:cs="仿宋" w:hint="eastAsia"/>
          <w:spacing w:val="-17"/>
          <w:sz w:val="28"/>
          <w:szCs w:val="28"/>
          <w14:textOutline w14:w="5105" w14:cap="sq" w14:cmpd="sng" w14:algn="ctr">
            <w14:solidFill>
              <w14:srgbClr w14:val="000000"/>
            </w14:solidFill>
            <w14:prstDash w14:val="solid"/>
            <w14:bevel/>
          </w14:textOutline>
        </w:rPr>
        <w:t>相关要求</w:t>
      </w:r>
    </w:p>
    <w:p w14:paraId="44D3E692"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lastRenderedPageBreak/>
        <w:t>1、设计要求</w:t>
      </w:r>
    </w:p>
    <w:p w14:paraId="104137B9" w14:textId="77777777" w:rsidR="00660CFE" w:rsidRDefault="00660CFE" w:rsidP="00660CFE">
      <w:pPr>
        <w:spacing w:line="360" w:lineRule="auto"/>
        <w:ind w:firstLineChars="200" w:firstLine="588"/>
        <w:rPr>
          <w:rFonts w:ascii="仿宋" w:eastAsia="仿宋" w:hAnsi="仿宋" w:cs="仿宋"/>
          <w:spacing w:val="7"/>
          <w:sz w:val="28"/>
          <w:szCs w:val="28"/>
        </w:rPr>
      </w:pPr>
      <w:r w:rsidRPr="000F439F">
        <w:rPr>
          <w:rFonts w:ascii="仿宋" w:eastAsia="仿宋" w:hAnsi="仿宋" w:cs="仿宋"/>
          <w:spacing w:val="7"/>
          <w:sz w:val="28"/>
          <w:szCs w:val="28"/>
        </w:rPr>
        <w:t>构思新颖，具有美感；功能完善，注重品位；风格简洁，材料环保； 展示重点突出，创造亮点空间</w:t>
      </w:r>
      <w:r>
        <w:rPr>
          <w:rFonts w:ascii="仿宋" w:eastAsia="仿宋" w:hAnsi="仿宋" w:cs="仿宋" w:hint="eastAsia"/>
          <w:spacing w:val="7"/>
          <w:sz w:val="28"/>
          <w:szCs w:val="28"/>
        </w:rPr>
        <w:t>。整体设计应充分考虑合肥一中的特点，</w:t>
      </w:r>
      <w:r w:rsidRPr="00AB6E6A">
        <w:rPr>
          <w:rFonts w:ascii="仿宋" w:eastAsia="仿宋" w:hAnsi="仿宋" w:cs="仿宋" w:hint="eastAsia"/>
          <w:spacing w:val="7"/>
          <w:sz w:val="28"/>
          <w:szCs w:val="28"/>
        </w:rPr>
        <w:t>展区设计布局要为内容和功能服务，力求在功能分区、展览空间、流程设计以及通风、采光、节能等方面合理布局与设计，力争形式与内容完美结合</w:t>
      </w:r>
      <w:r>
        <w:rPr>
          <w:rFonts w:ascii="仿宋" w:eastAsia="仿宋" w:hAnsi="仿宋" w:cs="仿宋" w:hint="eastAsia"/>
          <w:spacing w:val="7"/>
          <w:sz w:val="28"/>
          <w:szCs w:val="28"/>
        </w:rPr>
        <w:t>。</w:t>
      </w:r>
    </w:p>
    <w:p w14:paraId="31036F07" w14:textId="77777777" w:rsidR="00660CFE" w:rsidRDefault="00660CFE" w:rsidP="00660CFE">
      <w:pPr>
        <w:spacing w:line="360" w:lineRule="auto"/>
        <w:ind w:firstLineChars="200" w:firstLine="588"/>
        <w:rPr>
          <w:rFonts w:ascii="仿宋" w:eastAsia="仿宋" w:hAnsi="仿宋" w:cs="仿宋"/>
          <w:spacing w:val="7"/>
          <w:sz w:val="28"/>
          <w:szCs w:val="28"/>
        </w:rPr>
      </w:pPr>
      <w:r w:rsidRPr="00AB6E6A">
        <w:rPr>
          <w:rFonts w:ascii="仿宋" w:eastAsia="仿宋" w:hAnsi="仿宋" w:cs="仿宋"/>
          <w:spacing w:val="7"/>
          <w:sz w:val="28"/>
          <w:szCs w:val="28"/>
        </w:rPr>
        <w:t>装饰风格简洁、典雅</w:t>
      </w:r>
      <w:r>
        <w:rPr>
          <w:rFonts w:ascii="仿宋" w:eastAsia="仿宋" w:hAnsi="仿宋" w:cs="仿宋" w:hint="eastAsia"/>
          <w:spacing w:val="7"/>
          <w:sz w:val="28"/>
          <w:szCs w:val="28"/>
        </w:rPr>
        <w:t>，主题形象和色彩明确，能够体现合肥一中“</w:t>
      </w:r>
      <w:r w:rsidRPr="00AB6E6A">
        <w:rPr>
          <w:rFonts w:ascii="仿宋" w:eastAsia="仿宋" w:hAnsi="仿宋" w:cs="仿宋"/>
          <w:spacing w:val="7"/>
          <w:sz w:val="28"/>
          <w:szCs w:val="28"/>
        </w:rPr>
        <w:t>怀天下抱负、做未来主人</w:t>
      </w:r>
      <w:r>
        <w:rPr>
          <w:rFonts w:ascii="仿宋" w:eastAsia="仿宋" w:hAnsi="仿宋" w:cs="仿宋" w:hint="eastAsia"/>
          <w:spacing w:val="7"/>
          <w:sz w:val="28"/>
          <w:szCs w:val="28"/>
        </w:rPr>
        <w:t>”的校训精神。</w:t>
      </w:r>
    </w:p>
    <w:p w14:paraId="6BC72992"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2、技术要求</w:t>
      </w:r>
    </w:p>
    <w:p w14:paraId="5292B18F"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（1）</w:t>
      </w:r>
      <w:r w:rsidRPr="006A0C2B">
        <w:rPr>
          <w:rFonts w:ascii="仿宋" w:eastAsia="仿宋" w:hAnsi="仿宋" w:cs="仿宋"/>
          <w:spacing w:val="7"/>
          <w:sz w:val="28"/>
          <w:szCs w:val="28"/>
        </w:rPr>
        <w:t>设计方案要紧扣</w:t>
      </w:r>
      <w:r w:rsidRPr="006A0C2B">
        <w:rPr>
          <w:rFonts w:ascii="仿宋" w:eastAsia="仿宋" w:hAnsi="仿宋" w:cs="仿宋" w:hint="eastAsia"/>
          <w:spacing w:val="7"/>
          <w:sz w:val="28"/>
          <w:szCs w:val="28"/>
        </w:rPr>
        <w:t>主题，展品</w:t>
      </w:r>
      <w:r w:rsidRPr="006A0C2B">
        <w:rPr>
          <w:rFonts w:ascii="仿宋" w:eastAsia="仿宋" w:hAnsi="仿宋" w:cs="仿宋"/>
          <w:spacing w:val="7"/>
          <w:sz w:val="28"/>
          <w:szCs w:val="28"/>
        </w:rPr>
        <w:t>表现形式得体，工艺精良，艺术水准高</w:t>
      </w:r>
      <w:r>
        <w:rPr>
          <w:rFonts w:ascii="仿宋" w:eastAsia="仿宋" w:hAnsi="仿宋" w:cs="仿宋" w:hint="eastAsia"/>
          <w:spacing w:val="7"/>
          <w:sz w:val="28"/>
          <w:szCs w:val="28"/>
        </w:rPr>
        <w:t>。</w:t>
      </w:r>
    </w:p>
    <w:p w14:paraId="60B2ADF6"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（2）</w:t>
      </w:r>
      <w:r w:rsidRPr="008E1529">
        <w:rPr>
          <w:rFonts w:ascii="仿宋" w:eastAsia="仿宋" w:hAnsi="仿宋" w:cs="仿宋"/>
          <w:spacing w:val="7"/>
          <w:sz w:val="28"/>
          <w:szCs w:val="28"/>
        </w:rPr>
        <w:t>必须采用符合国家有关设计、制造、使用、消防、环保、安全方面的标准规范的高等级质量材料。采用的标准以国家有关部门最新颁布的相应标准及规范为准。规范以国家有关部门最新颁布的相应标准及规范为准（所有用材必须经过</w:t>
      </w:r>
      <w:r>
        <w:rPr>
          <w:rFonts w:ascii="仿宋" w:eastAsia="仿宋" w:hAnsi="仿宋" w:cs="仿宋" w:hint="eastAsia"/>
          <w:spacing w:val="7"/>
          <w:sz w:val="28"/>
          <w:szCs w:val="28"/>
        </w:rPr>
        <w:t>校方确认</w:t>
      </w:r>
      <w:r w:rsidRPr="008E1529">
        <w:rPr>
          <w:rFonts w:ascii="仿宋" w:eastAsia="仿宋" w:hAnsi="仿宋" w:cs="仿宋"/>
          <w:spacing w:val="7"/>
          <w:sz w:val="28"/>
          <w:szCs w:val="28"/>
        </w:rPr>
        <w:t>）</w:t>
      </w:r>
      <w:r>
        <w:rPr>
          <w:rFonts w:ascii="仿宋" w:eastAsia="仿宋" w:hAnsi="仿宋" w:cs="仿宋" w:hint="eastAsia"/>
          <w:spacing w:val="7"/>
          <w:sz w:val="28"/>
          <w:szCs w:val="28"/>
        </w:rPr>
        <w:t>。</w:t>
      </w:r>
    </w:p>
    <w:p w14:paraId="41C8AF9A"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（3）</w:t>
      </w:r>
      <w:r w:rsidRPr="008E1529">
        <w:rPr>
          <w:rFonts w:ascii="仿宋" w:eastAsia="仿宋" w:hAnsi="仿宋" w:cs="仿宋"/>
          <w:spacing w:val="7"/>
          <w:sz w:val="28"/>
          <w:szCs w:val="28"/>
        </w:rPr>
        <w:t>展具制作要工艺考究，美观大方，质感好，牢固耐用，符合展品保护要求</w:t>
      </w:r>
      <w:r>
        <w:rPr>
          <w:rFonts w:ascii="仿宋" w:eastAsia="仿宋" w:hAnsi="仿宋" w:cs="仿宋" w:hint="eastAsia"/>
          <w:spacing w:val="7"/>
          <w:sz w:val="28"/>
          <w:szCs w:val="28"/>
        </w:rPr>
        <w:t>。</w:t>
      </w:r>
    </w:p>
    <w:p w14:paraId="4B057CBD"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（4）</w:t>
      </w:r>
      <w:r w:rsidRPr="008E1529">
        <w:rPr>
          <w:rFonts w:ascii="仿宋" w:eastAsia="仿宋" w:hAnsi="仿宋" w:cs="仿宋"/>
          <w:spacing w:val="7"/>
          <w:sz w:val="28"/>
          <w:szCs w:val="28"/>
        </w:rPr>
        <w:t>照明系统要求：做到科学、合理、节能、环保。为适应公共空间的照明需求应当采用与展厅的陈列照明色温相同或者相近的照明系统，以此保证观众对室内人工照明环境的视觉适应。</w:t>
      </w:r>
    </w:p>
    <w:p w14:paraId="2C8F37AD"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（5）</w:t>
      </w:r>
      <w:r w:rsidRPr="00485522">
        <w:rPr>
          <w:rFonts w:ascii="仿宋" w:eastAsia="仿宋" w:hAnsi="仿宋" w:cs="仿宋"/>
          <w:spacing w:val="7"/>
          <w:sz w:val="28"/>
          <w:szCs w:val="28"/>
        </w:rPr>
        <w:t>本展馆设计与施工必须符合消防安全使用要求</w:t>
      </w:r>
      <w:r>
        <w:rPr>
          <w:rFonts w:ascii="仿宋" w:eastAsia="仿宋" w:hAnsi="仿宋" w:cs="仿宋" w:hint="eastAsia"/>
          <w:spacing w:val="7"/>
          <w:sz w:val="28"/>
          <w:szCs w:val="28"/>
        </w:rPr>
        <w:t>。</w:t>
      </w:r>
    </w:p>
    <w:p w14:paraId="0D57B999" w14:textId="77777777" w:rsidR="00660CFE" w:rsidRDefault="00660CFE" w:rsidP="00660CFE">
      <w:pPr>
        <w:spacing w:line="360" w:lineRule="auto"/>
        <w:rPr>
          <w:rFonts w:ascii="仿宋" w:eastAsia="仿宋" w:hAnsi="仿宋" w:cs="仿宋"/>
          <w:b/>
          <w:bCs/>
          <w:spacing w:val="7"/>
          <w:sz w:val="28"/>
          <w:szCs w:val="28"/>
        </w:rPr>
      </w:pPr>
      <w:r>
        <w:rPr>
          <w:rFonts w:ascii="仿宋" w:eastAsia="仿宋" w:hAnsi="仿宋" w:cs="仿宋" w:hint="eastAsia"/>
          <w:spacing w:val="7"/>
          <w:sz w:val="28"/>
          <w:szCs w:val="28"/>
        </w:rPr>
        <w:t>（6）</w:t>
      </w:r>
      <w:r w:rsidRPr="00485522">
        <w:rPr>
          <w:rFonts w:ascii="仿宋" w:eastAsia="仿宋" w:hAnsi="仿宋" w:cs="仿宋" w:hint="eastAsia"/>
          <w:b/>
          <w:bCs/>
          <w:spacing w:val="7"/>
          <w:sz w:val="28"/>
          <w:szCs w:val="28"/>
        </w:rPr>
        <w:t>比选申请</w:t>
      </w:r>
      <w:r w:rsidRPr="00485522">
        <w:rPr>
          <w:rFonts w:ascii="仿宋" w:eastAsia="仿宋" w:hAnsi="仿宋" w:cs="仿宋"/>
          <w:b/>
          <w:bCs/>
          <w:spacing w:val="7"/>
          <w:sz w:val="28"/>
          <w:szCs w:val="28"/>
        </w:rPr>
        <w:t>人</w:t>
      </w:r>
      <w:r w:rsidRPr="00485522">
        <w:rPr>
          <w:rFonts w:ascii="仿宋" w:eastAsia="仿宋" w:hAnsi="仿宋" w:cs="仿宋" w:hint="eastAsia"/>
          <w:b/>
          <w:bCs/>
          <w:spacing w:val="7"/>
          <w:sz w:val="28"/>
          <w:szCs w:val="28"/>
        </w:rPr>
        <w:t>须</w:t>
      </w:r>
      <w:r w:rsidRPr="00485522">
        <w:rPr>
          <w:rFonts w:ascii="仿宋" w:eastAsia="仿宋" w:hAnsi="仿宋" w:cs="仿宋"/>
          <w:b/>
          <w:bCs/>
          <w:spacing w:val="7"/>
          <w:sz w:val="28"/>
          <w:szCs w:val="28"/>
        </w:rPr>
        <w:t>承诺合同签订后，将无条件按</w:t>
      </w:r>
      <w:r w:rsidRPr="00485522">
        <w:rPr>
          <w:rFonts w:ascii="仿宋" w:eastAsia="仿宋" w:hAnsi="仿宋" w:cs="仿宋" w:hint="eastAsia"/>
          <w:b/>
          <w:bCs/>
          <w:spacing w:val="7"/>
          <w:sz w:val="28"/>
          <w:szCs w:val="28"/>
        </w:rPr>
        <w:t>比选</w:t>
      </w:r>
      <w:r w:rsidRPr="00485522">
        <w:rPr>
          <w:rFonts w:ascii="仿宋" w:eastAsia="仿宋" w:hAnsi="仿宋" w:cs="仿宋"/>
          <w:b/>
          <w:bCs/>
          <w:spacing w:val="7"/>
          <w:sz w:val="28"/>
          <w:szCs w:val="28"/>
        </w:rPr>
        <w:t>人要求对方案进行深化完善，直至满足采购需求为止。</w:t>
      </w:r>
    </w:p>
    <w:p w14:paraId="7977DC93" w14:textId="77777777" w:rsidR="00660CFE" w:rsidRDefault="00660CFE" w:rsidP="00660CFE">
      <w:pPr>
        <w:spacing w:line="360" w:lineRule="auto"/>
        <w:rPr>
          <w:rFonts w:ascii="仿宋" w:eastAsia="仿宋" w:hAnsi="仿宋" w:cs="仿宋"/>
          <w:spacing w:val="7"/>
          <w:sz w:val="28"/>
          <w:szCs w:val="28"/>
        </w:rPr>
      </w:pPr>
      <w:r w:rsidRPr="004D1073">
        <w:rPr>
          <w:rFonts w:ascii="仿宋" w:eastAsia="仿宋" w:hAnsi="仿宋" w:cs="仿宋" w:hint="eastAsia"/>
          <w:spacing w:val="7"/>
          <w:sz w:val="28"/>
          <w:szCs w:val="28"/>
        </w:rPr>
        <w:t>3、成果要求</w:t>
      </w:r>
    </w:p>
    <w:p w14:paraId="0655E3E0"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lastRenderedPageBreak/>
        <w:t>（1）投标阶段成果：设计方案，包括设计说明书和设计图纸，其中设计说明书主要内容有</w:t>
      </w:r>
      <w:r w:rsidRPr="003846AF">
        <w:rPr>
          <w:rFonts w:ascii="仿宋" w:eastAsia="仿宋" w:hAnsi="仿宋" w:cs="仿宋"/>
          <w:spacing w:val="7"/>
          <w:sz w:val="28"/>
          <w:szCs w:val="28"/>
        </w:rPr>
        <w:t>布展大纲、总设计说明、主要构思及创意</w:t>
      </w:r>
      <w:r>
        <w:rPr>
          <w:rFonts w:ascii="仿宋" w:eastAsia="仿宋" w:hAnsi="仿宋" w:cs="仿宋" w:hint="eastAsia"/>
          <w:spacing w:val="7"/>
          <w:sz w:val="28"/>
          <w:szCs w:val="28"/>
        </w:rPr>
        <w:t>等，设计图纸包括</w:t>
      </w:r>
      <w:r w:rsidRPr="003846AF">
        <w:rPr>
          <w:rFonts w:ascii="仿宋" w:eastAsia="仿宋" w:hAnsi="仿宋" w:cs="仿宋"/>
          <w:spacing w:val="7"/>
          <w:sz w:val="28"/>
          <w:szCs w:val="28"/>
        </w:rPr>
        <w:t>展区平面布局图、功能分区、设计流线、重要场景设计效果图等</w:t>
      </w:r>
      <w:r>
        <w:rPr>
          <w:rFonts w:ascii="仿宋" w:eastAsia="仿宋" w:hAnsi="仿宋" w:cs="仿宋" w:hint="eastAsia"/>
          <w:spacing w:val="7"/>
          <w:sz w:val="28"/>
          <w:szCs w:val="28"/>
        </w:rPr>
        <w:t>。以上内容将作为评审委员会详评的依据。</w:t>
      </w:r>
    </w:p>
    <w:p w14:paraId="2813AE37"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（2）深化设计阶段：</w:t>
      </w:r>
      <w:r w:rsidRPr="007B4D2F">
        <w:rPr>
          <w:rFonts w:ascii="仿宋" w:eastAsia="仿宋" w:hAnsi="仿宋" w:cs="仿宋"/>
          <w:spacing w:val="7"/>
          <w:sz w:val="28"/>
          <w:szCs w:val="28"/>
        </w:rPr>
        <w:t>合同签订后</w:t>
      </w:r>
      <w:r>
        <w:rPr>
          <w:rFonts w:ascii="仿宋" w:eastAsia="仿宋" w:hAnsi="仿宋" w:cs="仿宋" w:hint="eastAsia"/>
          <w:spacing w:val="7"/>
          <w:sz w:val="28"/>
          <w:szCs w:val="28"/>
        </w:rPr>
        <w:t>中选人应按比选人要求深化完善设计方案</w:t>
      </w:r>
      <w:r w:rsidRPr="007B4D2F">
        <w:rPr>
          <w:rFonts w:ascii="仿宋" w:eastAsia="仿宋" w:hAnsi="仿宋" w:cs="仿宋"/>
          <w:spacing w:val="7"/>
          <w:sz w:val="28"/>
          <w:szCs w:val="28"/>
        </w:rPr>
        <w:t>，最终提交</w:t>
      </w:r>
      <w:r>
        <w:rPr>
          <w:rFonts w:ascii="仿宋" w:eastAsia="仿宋" w:hAnsi="仿宋" w:cs="仿宋" w:hint="eastAsia"/>
          <w:spacing w:val="7"/>
          <w:sz w:val="28"/>
          <w:szCs w:val="28"/>
        </w:rPr>
        <w:t>比选</w:t>
      </w:r>
      <w:r w:rsidRPr="007B4D2F">
        <w:rPr>
          <w:rFonts w:ascii="仿宋" w:eastAsia="仿宋" w:hAnsi="仿宋" w:cs="仿宋"/>
          <w:spacing w:val="7"/>
          <w:sz w:val="28"/>
          <w:szCs w:val="28"/>
        </w:rPr>
        <w:t>人确认深化方案。如深化方案在规定时间内无法达到</w:t>
      </w:r>
      <w:r>
        <w:rPr>
          <w:rFonts w:ascii="仿宋" w:eastAsia="仿宋" w:hAnsi="仿宋" w:cs="仿宋" w:hint="eastAsia"/>
          <w:spacing w:val="7"/>
          <w:sz w:val="28"/>
          <w:szCs w:val="28"/>
        </w:rPr>
        <w:t>比选</w:t>
      </w:r>
      <w:r w:rsidRPr="007B4D2F">
        <w:rPr>
          <w:rFonts w:ascii="仿宋" w:eastAsia="仿宋" w:hAnsi="仿宋" w:cs="仿宋"/>
          <w:spacing w:val="7"/>
          <w:sz w:val="28"/>
          <w:szCs w:val="28"/>
        </w:rPr>
        <w:t>人要求的，</w:t>
      </w:r>
      <w:r>
        <w:rPr>
          <w:rFonts w:ascii="仿宋" w:eastAsia="仿宋" w:hAnsi="仿宋" w:cs="仿宋" w:hint="eastAsia"/>
          <w:spacing w:val="7"/>
          <w:sz w:val="28"/>
          <w:szCs w:val="28"/>
        </w:rPr>
        <w:t>比选</w:t>
      </w:r>
      <w:r w:rsidRPr="007B4D2F">
        <w:rPr>
          <w:rFonts w:ascii="仿宋" w:eastAsia="仿宋" w:hAnsi="仿宋" w:cs="仿宋"/>
          <w:spacing w:val="7"/>
          <w:sz w:val="28"/>
          <w:szCs w:val="28"/>
        </w:rPr>
        <w:t>人有权解除合同。</w:t>
      </w:r>
    </w:p>
    <w:p w14:paraId="160F4368"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4、报价要求</w:t>
      </w:r>
    </w:p>
    <w:p w14:paraId="6299B4EF" w14:textId="77777777" w:rsidR="00660CFE" w:rsidRPr="004D1073"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 xml:space="preserve"> </w:t>
      </w:r>
      <w:r>
        <w:rPr>
          <w:rFonts w:ascii="仿宋" w:eastAsia="仿宋" w:hAnsi="仿宋" w:cs="仿宋"/>
          <w:spacing w:val="7"/>
          <w:sz w:val="28"/>
          <w:szCs w:val="28"/>
        </w:rPr>
        <w:t xml:space="preserve">   </w:t>
      </w:r>
      <w:r>
        <w:rPr>
          <w:rFonts w:ascii="仿宋" w:eastAsia="仿宋" w:hAnsi="仿宋" w:cs="仿宋" w:hint="eastAsia"/>
          <w:spacing w:val="7"/>
          <w:sz w:val="28"/>
          <w:szCs w:val="28"/>
        </w:rPr>
        <w:t>比选申请人应按要求填报</w:t>
      </w:r>
      <w:r w:rsidRPr="007230E3">
        <w:rPr>
          <w:rFonts w:ascii="仿宋" w:eastAsia="仿宋" w:hAnsi="仿宋" w:cs="仿宋" w:hint="eastAsia"/>
          <w:spacing w:val="7"/>
          <w:sz w:val="28"/>
          <w:szCs w:val="28"/>
        </w:rPr>
        <w:t>投标总价及分项报价（分项报价</w:t>
      </w:r>
      <w:r>
        <w:rPr>
          <w:rFonts w:ascii="仿宋" w:eastAsia="仿宋" w:hAnsi="仿宋" w:cs="仿宋" w:hint="eastAsia"/>
          <w:spacing w:val="7"/>
          <w:sz w:val="28"/>
          <w:szCs w:val="28"/>
        </w:rPr>
        <w:t>表</w:t>
      </w:r>
      <w:r w:rsidRPr="007230E3">
        <w:rPr>
          <w:rFonts w:ascii="仿宋" w:eastAsia="仿宋" w:hAnsi="仿宋" w:cs="仿宋" w:hint="eastAsia"/>
          <w:spacing w:val="7"/>
          <w:sz w:val="28"/>
          <w:szCs w:val="28"/>
        </w:rPr>
        <w:t>格式</w:t>
      </w:r>
      <w:r>
        <w:rPr>
          <w:rFonts w:ascii="仿宋" w:eastAsia="仿宋" w:hAnsi="仿宋" w:cs="仿宋" w:hint="eastAsia"/>
          <w:spacing w:val="7"/>
          <w:sz w:val="28"/>
          <w:szCs w:val="28"/>
        </w:rPr>
        <w:t>参</w:t>
      </w:r>
      <w:r w:rsidRPr="007230E3">
        <w:rPr>
          <w:rFonts w:ascii="仿宋" w:eastAsia="仿宋" w:hAnsi="仿宋" w:cs="仿宋" w:hint="eastAsia"/>
          <w:spacing w:val="7"/>
          <w:sz w:val="28"/>
          <w:szCs w:val="28"/>
        </w:rPr>
        <w:t>见</w:t>
      </w:r>
      <w:r>
        <w:rPr>
          <w:rFonts w:ascii="仿宋" w:eastAsia="仿宋" w:hAnsi="仿宋" w:cs="仿宋" w:hint="eastAsia"/>
          <w:spacing w:val="7"/>
          <w:sz w:val="28"/>
          <w:szCs w:val="28"/>
        </w:rPr>
        <w:t>比选申请文件格式</w:t>
      </w:r>
      <w:r w:rsidRPr="007230E3">
        <w:rPr>
          <w:rFonts w:ascii="仿宋" w:eastAsia="仿宋" w:hAnsi="仿宋" w:cs="仿宋" w:hint="eastAsia"/>
          <w:spacing w:val="7"/>
          <w:sz w:val="28"/>
          <w:szCs w:val="28"/>
        </w:rPr>
        <w:t>），</w:t>
      </w:r>
      <w:r>
        <w:rPr>
          <w:rFonts w:ascii="仿宋" w:eastAsia="仿宋" w:hAnsi="仿宋" w:cs="仿宋" w:hint="eastAsia"/>
          <w:spacing w:val="7"/>
          <w:sz w:val="28"/>
          <w:szCs w:val="28"/>
        </w:rPr>
        <w:t>申请</w:t>
      </w:r>
      <w:r w:rsidRPr="007230E3">
        <w:rPr>
          <w:rFonts w:ascii="仿宋" w:eastAsia="仿宋" w:hAnsi="仿宋" w:cs="仿宋" w:hint="eastAsia"/>
          <w:spacing w:val="7"/>
          <w:sz w:val="28"/>
          <w:szCs w:val="28"/>
        </w:rPr>
        <w:t>人须充分考虑本项目的特殊性和不可预见性</w:t>
      </w:r>
      <w:r>
        <w:rPr>
          <w:rFonts w:ascii="仿宋" w:eastAsia="仿宋" w:hAnsi="仿宋" w:cs="仿宋" w:hint="eastAsia"/>
          <w:spacing w:val="7"/>
          <w:sz w:val="28"/>
          <w:szCs w:val="28"/>
        </w:rPr>
        <w:t>，投标总价应</w:t>
      </w:r>
      <w:r w:rsidRPr="007230E3">
        <w:rPr>
          <w:rFonts w:ascii="仿宋" w:eastAsia="仿宋" w:hAnsi="仿宋" w:cs="仿宋" w:hint="eastAsia"/>
          <w:spacing w:val="7"/>
          <w:sz w:val="28"/>
          <w:szCs w:val="28"/>
        </w:rPr>
        <w:t>为完成本项目的深化设计与施工及由此引起的</w:t>
      </w:r>
      <w:r>
        <w:rPr>
          <w:rFonts w:ascii="仿宋" w:eastAsia="仿宋" w:hAnsi="仿宋" w:cs="仿宋" w:hint="eastAsia"/>
          <w:spacing w:val="7"/>
          <w:sz w:val="28"/>
          <w:szCs w:val="28"/>
        </w:rPr>
        <w:t>各项其他工作</w:t>
      </w:r>
      <w:r w:rsidRPr="007230E3">
        <w:rPr>
          <w:rFonts w:ascii="仿宋" w:eastAsia="仿宋" w:hAnsi="仿宋" w:cs="仿宋" w:hint="eastAsia"/>
          <w:spacing w:val="7"/>
          <w:sz w:val="28"/>
          <w:szCs w:val="28"/>
        </w:rPr>
        <w:t>所需的费用</w:t>
      </w:r>
      <w:r>
        <w:rPr>
          <w:rFonts w:ascii="仿宋" w:eastAsia="仿宋" w:hAnsi="仿宋" w:cs="仿宋" w:hint="eastAsia"/>
          <w:spacing w:val="7"/>
          <w:sz w:val="28"/>
          <w:szCs w:val="28"/>
        </w:rPr>
        <w:t>总和（含税）</w:t>
      </w:r>
      <w:r w:rsidRPr="007230E3">
        <w:rPr>
          <w:rFonts w:ascii="仿宋" w:eastAsia="仿宋" w:hAnsi="仿宋" w:cs="仿宋" w:hint="eastAsia"/>
          <w:spacing w:val="7"/>
          <w:sz w:val="28"/>
          <w:szCs w:val="28"/>
        </w:rPr>
        <w:t>。</w:t>
      </w:r>
      <w:r w:rsidRPr="00B9162E">
        <w:rPr>
          <w:rFonts w:ascii="仿宋" w:eastAsia="仿宋" w:hAnsi="仿宋" w:cs="仿宋" w:hint="eastAsia"/>
          <w:b/>
          <w:bCs/>
          <w:spacing w:val="7"/>
          <w:sz w:val="28"/>
          <w:szCs w:val="28"/>
        </w:rPr>
        <w:t>中标价一次性包死，不因具体项目内容变更而增加，申请人自行考虑报价风险。</w:t>
      </w:r>
    </w:p>
    <w:p w14:paraId="3DBF31F4"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四、其他说明</w:t>
      </w:r>
    </w:p>
    <w:p w14:paraId="6AEC4484"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1、</w:t>
      </w:r>
      <w:r w:rsidRPr="00600837">
        <w:rPr>
          <w:rFonts w:ascii="仿宋" w:eastAsia="仿宋" w:hAnsi="仿宋" w:cs="仿宋"/>
          <w:spacing w:val="7"/>
          <w:sz w:val="28"/>
          <w:szCs w:val="28"/>
        </w:rPr>
        <w:t>本项目后期如涉及工程方案的变化，中</w:t>
      </w:r>
      <w:r>
        <w:rPr>
          <w:rFonts w:ascii="仿宋" w:eastAsia="仿宋" w:hAnsi="仿宋" w:cs="仿宋" w:hint="eastAsia"/>
          <w:spacing w:val="7"/>
          <w:sz w:val="28"/>
          <w:szCs w:val="28"/>
        </w:rPr>
        <w:t>选</w:t>
      </w:r>
      <w:r w:rsidRPr="00600837">
        <w:rPr>
          <w:rFonts w:ascii="仿宋" w:eastAsia="仿宋" w:hAnsi="仿宋" w:cs="仿宋"/>
          <w:spacing w:val="7"/>
          <w:sz w:val="28"/>
          <w:szCs w:val="28"/>
        </w:rPr>
        <w:t>人须及时、高质量地完成相应的设计调整，</w:t>
      </w:r>
      <w:r>
        <w:rPr>
          <w:rFonts w:ascii="仿宋" w:eastAsia="仿宋" w:hAnsi="仿宋" w:cs="仿宋" w:hint="eastAsia"/>
          <w:spacing w:val="7"/>
          <w:sz w:val="28"/>
          <w:szCs w:val="28"/>
        </w:rPr>
        <w:t>比选</w:t>
      </w:r>
      <w:r w:rsidRPr="00600837">
        <w:rPr>
          <w:rFonts w:ascii="仿宋" w:eastAsia="仿宋" w:hAnsi="仿宋" w:cs="仿宋"/>
          <w:spacing w:val="7"/>
          <w:sz w:val="28"/>
          <w:szCs w:val="28"/>
        </w:rPr>
        <w:t>人不再另行增加</w:t>
      </w:r>
      <w:r>
        <w:rPr>
          <w:rFonts w:ascii="仿宋" w:eastAsia="仿宋" w:hAnsi="仿宋" w:cs="仿宋" w:hint="eastAsia"/>
          <w:spacing w:val="7"/>
          <w:sz w:val="28"/>
          <w:szCs w:val="28"/>
        </w:rPr>
        <w:t>任何</w:t>
      </w:r>
      <w:r w:rsidRPr="00600837">
        <w:rPr>
          <w:rFonts w:ascii="仿宋" w:eastAsia="仿宋" w:hAnsi="仿宋" w:cs="仿宋"/>
          <w:spacing w:val="7"/>
          <w:sz w:val="28"/>
          <w:szCs w:val="28"/>
        </w:rPr>
        <w:t>费用。</w:t>
      </w:r>
    </w:p>
    <w:p w14:paraId="050D64DB"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2、</w:t>
      </w:r>
      <w:r w:rsidRPr="00600837">
        <w:rPr>
          <w:rFonts w:ascii="仿宋" w:eastAsia="仿宋" w:hAnsi="仿宋" w:cs="仿宋"/>
          <w:spacing w:val="7"/>
          <w:sz w:val="28"/>
          <w:szCs w:val="28"/>
        </w:rPr>
        <w:t>如因中</w:t>
      </w:r>
      <w:r>
        <w:rPr>
          <w:rFonts w:ascii="仿宋" w:eastAsia="仿宋" w:hAnsi="仿宋" w:cs="仿宋" w:hint="eastAsia"/>
          <w:spacing w:val="7"/>
          <w:sz w:val="28"/>
          <w:szCs w:val="28"/>
        </w:rPr>
        <w:t>选</w:t>
      </w:r>
      <w:r w:rsidRPr="00600837">
        <w:rPr>
          <w:rFonts w:ascii="仿宋" w:eastAsia="仿宋" w:hAnsi="仿宋" w:cs="仿宋"/>
          <w:spacing w:val="7"/>
          <w:sz w:val="28"/>
          <w:szCs w:val="28"/>
        </w:rPr>
        <w:t>人的施工质量未达到设计效果造成的返工，中</w:t>
      </w:r>
      <w:r>
        <w:rPr>
          <w:rFonts w:ascii="仿宋" w:eastAsia="仿宋" w:hAnsi="仿宋" w:cs="仿宋" w:hint="eastAsia"/>
          <w:spacing w:val="7"/>
          <w:sz w:val="28"/>
          <w:szCs w:val="28"/>
        </w:rPr>
        <w:t>选</w:t>
      </w:r>
      <w:r w:rsidRPr="00600837">
        <w:rPr>
          <w:rFonts w:ascii="仿宋" w:eastAsia="仿宋" w:hAnsi="仿宋" w:cs="仿宋"/>
          <w:spacing w:val="7"/>
          <w:sz w:val="28"/>
          <w:szCs w:val="28"/>
        </w:rPr>
        <w:t>人须承担一切相关费用及工期延误责任。</w:t>
      </w:r>
    </w:p>
    <w:p w14:paraId="6DE2E46C"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hint="eastAsia"/>
          <w:spacing w:val="7"/>
          <w:sz w:val="28"/>
          <w:szCs w:val="28"/>
        </w:rPr>
        <w:t>3、</w:t>
      </w:r>
      <w:r w:rsidRPr="00600837">
        <w:rPr>
          <w:rFonts w:ascii="仿宋" w:eastAsia="仿宋" w:hAnsi="仿宋" w:cs="仿宋"/>
          <w:spacing w:val="7"/>
          <w:sz w:val="28"/>
          <w:szCs w:val="28"/>
        </w:rPr>
        <w:t>合同签订后，</w:t>
      </w:r>
      <w:r>
        <w:rPr>
          <w:rFonts w:ascii="仿宋" w:eastAsia="仿宋" w:hAnsi="仿宋" w:cs="仿宋" w:hint="eastAsia"/>
          <w:spacing w:val="7"/>
          <w:sz w:val="28"/>
          <w:szCs w:val="28"/>
        </w:rPr>
        <w:t>比选</w:t>
      </w:r>
      <w:r w:rsidRPr="00600837">
        <w:rPr>
          <w:rFonts w:ascii="仿宋" w:eastAsia="仿宋" w:hAnsi="仿宋" w:cs="仿宋"/>
          <w:spacing w:val="7"/>
          <w:sz w:val="28"/>
          <w:szCs w:val="28"/>
        </w:rPr>
        <w:t>人有权对中</w:t>
      </w:r>
      <w:r>
        <w:rPr>
          <w:rFonts w:ascii="仿宋" w:eastAsia="仿宋" w:hAnsi="仿宋" w:cs="仿宋" w:hint="eastAsia"/>
          <w:spacing w:val="7"/>
          <w:sz w:val="28"/>
          <w:szCs w:val="28"/>
        </w:rPr>
        <w:t>选设计</w:t>
      </w:r>
      <w:r w:rsidRPr="00600837">
        <w:rPr>
          <w:rFonts w:ascii="仿宋" w:eastAsia="仿宋" w:hAnsi="仿宋" w:cs="仿宋"/>
          <w:spacing w:val="7"/>
          <w:sz w:val="28"/>
          <w:szCs w:val="28"/>
        </w:rPr>
        <w:t>方案进行相关调整，中</w:t>
      </w:r>
      <w:r>
        <w:rPr>
          <w:rFonts w:ascii="仿宋" w:eastAsia="仿宋" w:hAnsi="仿宋" w:cs="仿宋" w:hint="eastAsia"/>
          <w:spacing w:val="7"/>
          <w:sz w:val="28"/>
          <w:szCs w:val="28"/>
        </w:rPr>
        <w:t>选</w:t>
      </w:r>
      <w:r w:rsidRPr="00600837">
        <w:rPr>
          <w:rFonts w:ascii="仿宋" w:eastAsia="仿宋" w:hAnsi="仿宋" w:cs="仿宋"/>
          <w:spacing w:val="7"/>
          <w:sz w:val="28"/>
          <w:szCs w:val="28"/>
        </w:rPr>
        <w:t>人须全力配合调整，以更好地符合</w:t>
      </w:r>
      <w:r>
        <w:rPr>
          <w:rFonts w:ascii="仿宋" w:eastAsia="仿宋" w:hAnsi="仿宋" w:cs="仿宋" w:hint="eastAsia"/>
          <w:spacing w:val="7"/>
          <w:sz w:val="28"/>
          <w:szCs w:val="28"/>
        </w:rPr>
        <w:t>比选</w:t>
      </w:r>
      <w:r w:rsidRPr="00600837">
        <w:rPr>
          <w:rFonts w:ascii="仿宋" w:eastAsia="仿宋" w:hAnsi="仿宋" w:cs="仿宋"/>
          <w:spacing w:val="7"/>
          <w:sz w:val="28"/>
          <w:szCs w:val="28"/>
        </w:rPr>
        <w:t>人的需</w:t>
      </w:r>
      <w:r>
        <w:rPr>
          <w:rFonts w:ascii="仿宋" w:eastAsia="仿宋" w:hAnsi="仿宋" w:cs="仿宋" w:hint="eastAsia"/>
          <w:spacing w:val="7"/>
          <w:sz w:val="28"/>
          <w:szCs w:val="28"/>
        </w:rPr>
        <w:t>求</w:t>
      </w:r>
      <w:r w:rsidRPr="00600837">
        <w:rPr>
          <w:rFonts w:ascii="仿宋" w:eastAsia="仿宋" w:hAnsi="仿宋" w:cs="仿宋"/>
          <w:spacing w:val="7"/>
          <w:sz w:val="28"/>
          <w:szCs w:val="28"/>
        </w:rPr>
        <w:t>。</w:t>
      </w:r>
    </w:p>
    <w:p w14:paraId="3461EC49" w14:textId="77777777" w:rsidR="00660CFE" w:rsidRDefault="00660CFE" w:rsidP="00660CFE">
      <w:pPr>
        <w:spacing w:line="360" w:lineRule="auto"/>
        <w:rPr>
          <w:rFonts w:ascii="仿宋" w:eastAsia="仿宋" w:hAnsi="仿宋" w:cs="仿宋"/>
          <w:spacing w:val="7"/>
          <w:sz w:val="28"/>
          <w:szCs w:val="28"/>
        </w:rPr>
      </w:pPr>
      <w:r>
        <w:rPr>
          <w:rFonts w:ascii="仿宋" w:eastAsia="仿宋" w:hAnsi="仿宋" w:cs="仿宋"/>
          <w:spacing w:val="7"/>
          <w:sz w:val="28"/>
          <w:szCs w:val="28"/>
        </w:rPr>
        <w:br w:type="page"/>
      </w:r>
    </w:p>
    <w:p w14:paraId="43212565" w14:textId="77777777" w:rsidR="008B3DEB" w:rsidRPr="00660CFE" w:rsidRDefault="008B3DEB"/>
    <w:sectPr w:rsidR="008B3DEB" w:rsidRPr="00660C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E731" w14:textId="77777777" w:rsidR="0083712D" w:rsidRDefault="0083712D" w:rsidP="00660CFE">
      <w:r>
        <w:separator/>
      </w:r>
    </w:p>
  </w:endnote>
  <w:endnote w:type="continuationSeparator" w:id="0">
    <w:p w14:paraId="55607D7A" w14:textId="77777777" w:rsidR="0083712D" w:rsidRDefault="0083712D" w:rsidP="0066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6ECD" w14:textId="77777777" w:rsidR="0083712D" w:rsidRDefault="0083712D" w:rsidP="00660CFE">
      <w:r>
        <w:separator/>
      </w:r>
    </w:p>
  </w:footnote>
  <w:footnote w:type="continuationSeparator" w:id="0">
    <w:p w14:paraId="691106EA" w14:textId="77777777" w:rsidR="0083712D" w:rsidRDefault="0083712D" w:rsidP="00660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60"/>
    <w:rsid w:val="00660CFE"/>
    <w:rsid w:val="0083712D"/>
    <w:rsid w:val="008B3DEB"/>
    <w:rsid w:val="00A36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D0CB506-AD68-4AD8-8781-BE9814BF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CFE"/>
    <w:pPr>
      <w:kinsoku w:val="0"/>
      <w:autoSpaceDE w:val="0"/>
      <w:autoSpaceDN w:val="0"/>
      <w:adjustRightInd w:val="0"/>
      <w:snapToGrid w:val="0"/>
      <w:textAlignment w:val="baseline"/>
    </w:pPr>
    <w:rPr>
      <w:rFonts w:ascii="Arial" w:hAnsi="Arial" w:cs="Arial"/>
      <w:noProof/>
      <w:snapToGrid w:val="0"/>
      <w:color w:val="000000"/>
      <w:kern w:val="0"/>
      <w:szCs w:val="21"/>
    </w:rPr>
  </w:style>
  <w:style w:type="paragraph" w:styleId="1">
    <w:name w:val="heading 1"/>
    <w:basedOn w:val="a"/>
    <w:next w:val="a"/>
    <w:link w:val="10"/>
    <w:uiPriority w:val="9"/>
    <w:qFormat/>
    <w:rsid w:val="00660CFE"/>
    <w:pPr>
      <w:keepNext/>
      <w:keepLines/>
      <w:spacing w:before="340" w:line="360" w:lineRule="auto"/>
      <w:outlineLvl w:val="0"/>
    </w:pPr>
    <w:rPr>
      <w:rFonts w:eastAsia="黑体"/>
      <w:b/>
      <w:bCs/>
      <w:kern w:val="44"/>
      <w:sz w:val="35"/>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CFE"/>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noProof w:val="0"/>
      <w:snapToGrid/>
      <w:color w:val="auto"/>
      <w:kern w:val="2"/>
      <w:sz w:val="18"/>
      <w:szCs w:val="18"/>
    </w:rPr>
  </w:style>
  <w:style w:type="character" w:customStyle="1" w:styleId="a4">
    <w:name w:val="页眉 字符"/>
    <w:basedOn w:val="a0"/>
    <w:link w:val="a3"/>
    <w:uiPriority w:val="99"/>
    <w:rsid w:val="00660CFE"/>
    <w:rPr>
      <w:sz w:val="18"/>
      <w:szCs w:val="18"/>
    </w:rPr>
  </w:style>
  <w:style w:type="paragraph" w:styleId="a5">
    <w:name w:val="footer"/>
    <w:basedOn w:val="a"/>
    <w:link w:val="a6"/>
    <w:uiPriority w:val="99"/>
    <w:unhideWhenUsed/>
    <w:rsid w:val="00660CFE"/>
    <w:pPr>
      <w:widowControl w:val="0"/>
      <w:tabs>
        <w:tab w:val="center" w:pos="4153"/>
        <w:tab w:val="right" w:pos="8306"/>
      </w:tabs>
      <w:kinsoku/>
      <w:autoSpaceDE/>
      <w:autoSpaceDN/>
      <w:adjustRightInd/>
      <w:textAlignment w:val="auto"/>
    </w:pPr>
    <w:rPr>
      <w:rFonts w:asciiTheme="minorHAnsi" w:hAnsiTheme="minorHAnsi" w:cstheme="minorBidi"/>
      <w:noProof w:val="0"/>
      <w:snapToGrid/>
      <w:color w:val="auto"/>
      <w:kern w:val="2"/>
      <w:sz w:val="18"/>
      <w:szCs w:val="18"/>
    </w:rPr>
  </w:style>
  <w:style w:type="character" w:customStyle="1" w:styleId="a6">
    <w:name w:val="页脚 字符"/>
    <w:basedOn w:val="a0"/>
    <w:link w:val="a5"/>
    <w:uiPriority w:val="99"/>
    <w:rsid w:val="00660CFE"/>
    <w:rPr>
      <w:sz w:val="18"/>
      <w:szCs w:val="18"/>
    </w:rPr>
  </w:style>
  <w:style w:type="character" w:customStyle="1" w:styleId="10">
    <w:name w:val="标题 1 字符"/>
    <w:basedOn w:val="a0"/>
    <w:link w:val="1"/>
    <w:uiPriority w:val="9"/>
    <w:rsid w:val="00660CFE"/>
    <w:rPr>
      <w:rFonts w:ascii="Arial" w:eastAsia="黑体" w:hAnsi="Arial" w:cs="Arial"/>
      <w:b/>
      <w:bCs/>
      <w:noProof/>
      <w:snapToGrid w:val="0"/>
      <w:color w:val="000000"/>
      <w:kern w:val="44"/>
      <w:sz w:val="35"/>
      <w:szCs w:val="44"/>
    </w:rPr>
  </w:style>
  <w:style w:type="paragraph" w:customStyle="1" w:styleId="xl31">
    <w:name w:val="xl31"/>
    <w:basedOn w:val="a"/>
    <w:qFormat/>
    <w:rsid w:val="00660CFE"/>
    <w:pPr>
      <w:kinsoku/>
      <w:autoSpaceDE/>
      <w:autoSpaceDN/>
      <w:adjustRightInd/>
      <w:snapToGrid/>
      <w:spacing w:before="100" w:beforeAutospacing="1" w:after="100" w:afterAutospacing="1"/>
      <w:jc w:val="center"/>
      <w:textAlignment w:val="auto"/>
    </w:pPr>
    <w:rPr>
      <w:rFonts w:ascii="@仿宋_GB2312" w:eastAsia="@仿宋_GB2312" w:hAnsi="@仿宋_GB2312" w:cs="@仿宋_GB2312"/>
      <w:b/>
      <w:bCs/>
      <w:noProof w:val="0"/>
      <w:snapToGrid/>
      <w:color w:val="auto"/>
      <w:sz w:val="28"/>
      <w:szCs w:val="28"/>
    </w:rPr>
  </w:style>
  <w:style w:type="paragraph" w:customStyle="1" w:styleId="DL">
    <w:name w:val="D&amp;L"/>
    <w:basedOn w:val="a3"/>
    <w:rsid w:val="00660CFE"/>
    <w:pPr>
      <w:pBdr>
        <w:bottom w:val="thinThickSmallGap" w:sz="18" w:space="1" w:color="auto"/>
      </w:pBdr>
      <w:adjustRightInd w:val="0"/>
      <w:snapToGrid/>
      <w:spacing w:line="240" w:lineRule="atLeast"/>
      <w:textAlignment w:val="baseline"/>
    </w:pPr>
    <w:rPr>
      <w:rFonts w:ascii="@仿宋_GB2312" w:eastAsia="@仿宋_GB2312" w:hAnsi="@仿宋_GB2312" w:cs="@仿宋_GB231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2022-09-07T09:51:00Z</dcterms:created>
  <dcterms:modified xsi:type="dcterms:W3CDTF">2022-09-07T09:51:00Z</dcterms:modified>
</cp:coreProperties>
</file>